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8FA1" w14:textId="77777777" w:rsidR="00463415" w:rsidRPr="00B92072" w:rsidRDefault="00616080" w:rsidP="00B92072">
      <w:pPr>
        <w:rPr>
          <w:b/>
        </w:rPr>
      </w:pPr>
      <w:r w:rsidRPr="00B92072">
        <w:rPr>
          <w:b/>
        </w:rPr>
        <w:t>HUISWERK</w:t>
      </w:r>
      <w:r w:rsidRPr="00B92072">
        <w:rPr>
          <w:b/>
        </w:rPr>
        <w:br/>
        <w:t>Bijeenkomst</w:t>
      </w:r>
      <w:r w:rsidR="00463415" w:rsidRPr="00B92072">
        <w:rPr>
          <w:b/>
        </w:rPr>
        <w:t xml:space="preserve"> 1</w:t>
      </w:r>
      <w:r w:rsidR="00B92072" w:rsidRPr="00B92072">
        <w:rPr>
          <w:b/>
        </w:rPr>
        <w:br/>
      </w:r>
    </w:p>
    <w:p w14:paraId="6CDDFD49" w14:textId="77777777" w:rsidR="00463415" w:rsidRDefault="00616080" w:rsidP="00616080">
      <w:r w:rsidRPr="00616080">
        <w:rPr>
          <w:i/>
        </w:rPr>
        <w:t xml:space="preserve">Beeldende </w:t>
      </w:r>
      <w:r>
        <w:rPr>
          <w:i/>
        </w:rPr>
        <w:t xml:space="preserve">aandachtgerichte </w:t>
      </w:r>
      <w:r w:rsidRPr="00616080">
        <w:rPr>
          <w:i/>
        </w:rPr>
        <w:t>werkvormen</w:t>
      </w:r>
      <w:r w:rsidRPr="00616080">
        <w:rPr>
          <w:i/>
        </w:rPr>
        <w:br/>
      </w:r>
      <w:r w:rsidR="00463415">
        <w:t xml:space="preserve">Naar aanleiding van de eerste de trainingsdag kun je de </w:t>
      </w:r>
      <w:r>
        <w:t>B</w:t>
      </w:r>
      <w:r w:rsidR="00CE3A5B">
        <w:t>odys</w:t>
      </w:r>
      <w:r w:rsidR="00FC062D">
        <w:t>can en de Mandala-tekenoefening</w:t>
      </w:r>
      <w:r w:rsidR="00A260E8">
        <w:t xml:space="preserve"> nog eens zelf</w:t>
      </w:r>
      <w:r>
        <w:t xml:space="preserve"> doen om ve</w:t>
      </w:r>
      <w:r w:rsidR="002F6900">
        <w:t>r</w:t>
      </w:r>
      <w:r>
        <w:t>trouwd</w:t>
      </w:r>
      <w:r w:rsidR="00463415">
        <w:t xml:space="preserve"> te raken met de combinatie van meditatie en beeldend werken. </w:t>
      </w:r>
      <w:r>
        <w:t>De instructies van de werkvormen en bodyscan-tekening zijn te vinden op de website.</w:t>
      </w:r>
      <w:r w:rsidR="002F6900">
        <w:t xml:space="preserve"> </w:t>
      </w:r>
    </w:p>
    <w:p w14:paraId="1B4AC5A5" w14:textId="77777777" w:rsidR="00A260E8" w:rsidRPr="00262F7E" w:rsidRDefault="00A260E8" w:rsidP="00A260E8">
      <w:r>
        <w:t>Op de website vind je</w:t>
      </w:r>
      <w:r w:rsidR="00B92072">
        <w:t xml:space="preserve"> ook</w:t>
      </w:r>
      <w:r>
        <w:t xml:space="preserve"> een lijst met aandachtgerichte werkvormen die we op de trainingsdag geïnventariseerd hebben. Kies een werkvorm uit die je aanspreekt en voer deze uit op een aandachtgerichte wijze. Vul daarna de vragenlijst in.</w:t>
      </w:r>
      <w:r>
        <w:tab/>
      </w:r>
    </w:p>
    <w:p w14:paraId="1E8D029E" w14:textId="77777777" w:rsidR="00A260E8" w:rsidRDefault="00262F7E" w:rsidP="00616080">
      <w:r>
        <w:t xml:space="preserve">Tijdens de trainingsdag hebben we een aantal </w:t>
      </w:r>
      <w:r w:rsidR="00B92072">
        <w:t xml:space="preserve">geschikte </w:t>
      </w:r>
      <w:r>
        <w:t>beeldende we</w:t>
      </w:r>
      <w:r w:rsidR="00B92072">
        <w:t>rkvormen op een rij gezet</w:t>
      </w:r>
      <w:r w:rsidR="00A260E8">
        <w:t xml:space="preserve">. Bedenkt nog 2 tot </w:t>
      </w:r>
      <w:r>
        <w:t xml:space="preserve">3 werkvormen die geschikt </w:t>
      </w:r>
      <w:r w:rsidR="00B92072">
        <w:t xml:space="preserve">zouden kunnen </w:t>
      </w:r>
      <w:r>
        <w:t xml:space="preserve">zijn voor de doelgroep waarmee je werkt. Daarbij kan het interessant zijn </w:t>
      </w:r>
      <w:r w:rsidR="00A260E8">
        <w:t>deze werkvor</w:t>
      </w:r>
      <w:r w:rsidR="00B92072">
        <w:t>men zelf uit te voeren al dan niet inclusief</w:t>
      </w:r>
      <w:r w:rsidR="001C0D9B">
        <w:t xml:space="preserve"> het invullen van de vragenlijst.</w:t>
      </w:r>
      <w:r w:rsidR="00B92072">
        <w:br/>
      </w:r>
    </w:p>
    <w:p w14:paraId="22AA194E" w14:textId="77777777" w:rsidR="00463415" w:rsidRDefault="00616080" w:rsidP="00616080">
      <w:r>
        <w:rPr>
          <w:i/>
        </w:rPr>
        <w:t>M</w:t>
      </w:r>
      <w:r w:rsidRPr="00616080">
        <w:rPr>
          <w:i/>
        </w:rPr>
        <w:t>indfulnessoefeningen</w:t>
      </w:r>
      <w:r w:rsidRPr="00616080">
        <w:rPr>
          <w:i/>
        </w:rPr>
        <w:br/>
      </w:r>
      <w:r w:rsidR="00463415">
        <w:t xml:space="preserve">Tevens zou je herhaaldelijk op een moment als het past de  oefeningen ‘Ademruimte’ en ‘Adempauze’ </w:t>
      </w:r>
      <w:r w:rsidR="00262F7E">
        <w:t xml:space="preserve">zelf </w:t>
      </w:r>
      <w:r w:rsidR="00463415">
        <w:t>kunnen doen</w:t>
      </w:r>
      <w:r w:rsidR="00262F7E">
        <w:t>.</w:t>
      </w:r>
      <w:r w:rsidR="00463415">
        <w:t xml:space="preserve"> Voor beide oefeningen vind je instructies op de website.</w:t>
      </w:r>
      <w:r w:rsidR="00B92072">
        <w:br/>
      </w:r>
    </w:p>
    <w:p w14:paraId="729977C3" w14:textId="77777777" w:rsidR="00616080" w:rsidRDefault="00616080" w:rsidP="00463415">
      <w:pPr>
        <w:rPr>
          <w:u w:val="single"/>
        </w:rPr>
      </w:pPr>
      <w:r w:rsidRPr="00616080">
        <w:rPr>
          <w:i/>
        </w:rPr>
        <w:t>Theorie</w:t>
      </w:r>
      <w:r w:rsidRPr="00616080">
        <w:rPr>
          <w:i/>
        </w:rPr>
        <w:br/>
      </w:r>
      <w:r>
        <w:t>Ter aanvulling is het schema van de Doen- en Zijnsmodus</w:t>
      </w:r>
      <w:r w:rsidR="004E0FC8">
        <w:t xml:space="preserve"> toegevoegd</w:t>
      </w:r>
      <w:r>
        <w:t>. Het nalezen van de eerste 4 bijeenkomsten van het werk</w:t>
      </w:r>
      <w:r w:rsidR="004E0FC8">
        <w:t xml:space="preserve">boek van de Mindfulnesstraining </w:t>
      </w:r>
      <w:r>
        <w:t>(MBCT) is ook aan te raden.</w:t>
      </w:r>
      <w:r>
        <w:br/>
      </w:r>
      <w:r w:rsidR="00B92072">
        <w:rPr>
          <w:u w:val="single"/>
        </w:rPr>
        <w:br/>
      </w:r>
    </w:p>
    <w:p w14:paraId="0494570D" w14:textId="77777777" w:rsidR="00FC062D" w:rsidRDefault="00FC062D" w:rsidP="00A260E8">
      <w:pPr>
        <w:pBdr>
          <w:top w:val="single" w:sz="4" w:space="1" w:color="auto"/>
          <w:left w:val="single" w:sz="4" w:space="4" w:color="auto"/>
          <w:bottom w:val="single" w:sz="4" w:space="1" w:color="auto"/>
          <w:right w:val="single" w:sz="4" w:space="4" w:color="auto"/>
        </w:pBdr>
        <w:spacing w:after="0"/>
        <w:rPr>
          <w:color w:val="365F91" w:themeColor="accent1" w:themeShade="BF"/>
        </w:rPr>
      </w:pPr>
      <w:r>
        <w:rPr>
          <w:i/>
        </w:rPr>
        <w:br/>
        <w:t>Website</w:t>
      </w:r>
      <w:r w:rsidRPr="00FC062D">
        <w:rPr>
          <w:i/>
        </w:rPr>
        <w:br/>
      </w:r>
      <w:r w:rsidRPr="00FC062D">
        <w:t xml:space="preserve">Alle oefeningen, schema’s, het werkboek MBCT etc. </w:t>
      </w:r>
      <w:r w:rsidR="002F6900">
        <w:t xml:space="preserve">zullen </w:t>
      </w:r>
      <w:r w:rsidRPr="00FC062D">
        <w:t xml:space="preserve">per bijeenkomst te vinden </w:t>
      </w:r>
      <w:r w:rsidR="002F6900">
        <w:t xml:space="preserve">zijn </w:t>
      </w:r>
      <w:r w:rsidRPr="00FC062D">
        <w:t>op het afgeschermde gedeelte van de w</w:t>
      </w:r>
      <w:r>
        <w:t xml:space="preserve">ebsite: </w:t>
      </w:r>
      <w:hyperlink r:id="rId5" w:history="1">
        <w:r w:rsidR="00A260E8" w:rsidRPr="00B92072">
          <w:rPr>
            <w:rStyle w:val="Hyperlink"/>
            <w:color w:val="auto"/>
          </w:rPr>
          <w:t>www.beeldendzijn.nl</w:t>
        </w:r>
      </w:hyperlink>
      <w:r w:rsidR="00A260E8">
        <w:rPr>
          <w:color w:val="365F91" w:themeColor="accent1" w:themeShade="BF"/>
        </w:rPr>
        <w:t xml:space="preserve">  </w:t>
      </w:r>
    </w:p>
    <w:p w14:paraId="49DC2DB7" w14:textId="14FF0C29" w:rsidR="00FC062D" w:rsidRPr="00FC062D" w:rsidRDefault="00A260E8" w:rsidP="00A260E8">
      <w:pPr>
        <w:pBdr>
          <w:top w:val="single" w:sz="4" w:space="1" w:color="auto"/>
          <w:left w:val="single" w:sz="4" w:space="4" w:color="auto"/>
          <w:bottom w:val="single" w:sz="4" w:space="1" w:color="auto"/>
          <w:right w:val="single" w:sz="4" w:space="4" w:color="auto"/>
        </w:pBdr>
        <w:spacing w:after="0"/>
      </w:pPr>
      <w:r w:rsidRPr="00A260E8">
        <w:t>Het afgeschermde gedeelte van de website vind je door op de homepagina helemaal rechts onderaan op het blauwe slotje te klikken. De toegangscode is</w:t>
      </w:r>
      <w:r w:rsidR="003F134F">
        <w:t>:</w:t>
      </w:r>
      <w:bookmarkStart w:id="0" w:name="_GoBack"/>
      <w:bookmarkEnd w:id="0"/>
      <w:r w:rsidR="003F134F">
        <w:t xml:space="preserve"> </w:t>
      </w:r>
      <w:r w:rsidR="00FC062D">
        <w:br/>
      </w:r>
    </w:p>
    <w:p w14:paraId="1ED2B4D4" w14:textId="77777777" w:rsidR="00616080" w:rsidRDefault="00616080" w:rsidP="00463415">
      <w:pPr>
        <w:rPr>
          <w:u w:val="single"/>
        </w:rPr>
      </w:pPr>
    </w:p>
    <w:p w14:paraId="146FD959" w14:textId="77777777" w:rsidR="00616080" w:rsidRPr="00616080" w:rsidRDefault="00616080" w:rsidP="00463415">
      <w:pPr>
        <w:rPr>
          <w:i/>
          <w:u w:val="single"/>
        </w:rPr>
      </w:pPr>
    </w:p>
    <w:p w14:paraId="21F1E4E1" w14:textId="77777777" w:rsidR="00616080" w:rsidRDefault="00616080" w:rsidP="00463415"/>
    <w:sectPr w:rsidR="00616080" w:rsidSect="00426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7C9"/>
    <w:multiLevelType w:val="hybridMultilevel"/>
    <w:tmpl w:val="6F7ECD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7D7A44"/>
    <w:multiLevelType w:val="hybridMultilevel"/>
    <w:tmpl w:val="E5989C66"/>
    <w:lvl w:ilvl="0" w:tplc="A850828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B0366BD"/>
    <w:multiLevelType w:val="hybridMultilevel"/>
    <w:tmpl w:val="7E26E398"/>
    <w:lvl w:ilvl="0" w:tplc="9E2EDA3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5F97"/>
    <w:rsid w:val="00123E95"/>
    <w:rsid w:val="00145121"/>
    <w:rsid w:val="001C0D9B"/>
    <w:rsid w:val="00261B7B"/>
    <w:rsid w:val="00262F7E"/>
    <w:rsid w:val="002F6900"/>
    <w:rsid w:val="003C4CE5"/>
    <w:rsid w:val="003F134F"/>
    <w:rsid w:val="00426938"/>
    <w:rsid w:val="00463415"/>
    <w:rsid w:val="004E0FC8"/>
    <w:rsid w:val="005B5F97"/>
    <w:rsid w:val="00616080"/>
    <w:rsid w:val="0067589F"/>
    <w:rsid w:val="00755B49"/>
    <w:rsid w:val="007B59BF"/>
    <w:rsid w:val="008A789D"/>
    <w:rsid w:val="009D1339"/>
    <w:rsid w:val="00A260E8"/>
    <w:rsid w:val="00B92072"/>
    <w:rsid w:val="00BE6C26"/>
    <w:rsid w:val="00C87FA9"/>
    <w:rsid w:val="00CE3A5B"/>
    <w:rsid w:val="00DB78C7"/>
    <w:rsid w:val="00E85C67"/>
    <w:rsid w:val="00EA311B"/>
    <w:rsid w:val="00FC0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D18C"/>
  <w15:docId w15:val="{D8DC5362-FCCE-4D7A-B574-FD3E801F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69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3415"/>
    <w:pPr>
      <w:ind w:left="720"/>
      <w:contextualSpacing/>
    </w:pPr>
  </w:style>
  <w:style w:type="character" w:styleId="Hyperlink">
    <w:name w:val="Hyperlink"/>
    <w:basedOn w:val="Standaardalinea-lettertype"/>
    <w:uiPriority w:val="99"/>
    <w:unhideWhenUsed/>
    <w:rsid w:val="00FC0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eldendzij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Kremers</dc:creator>
  <cp:lastModifiedBy>Marijke Kremers</cp:lastModifiedBy>
  <cp:revision>7</cp:revision>
  <cp:lastPrinted>2015-02-25T15:35:00Z</cp:lastPrinted>
  <dcterms:created xsi:type="dcterms:W3CDTF">2015-02-20T19:50:00Z</dcterms:created>
  <dcterms:modified xsi:type="dcterms:W3CDTF">2019-12-27T10:08:00Z</dcterms:modified>
</cp:coreProperties>
</file>